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EE" w:rsidRDefault="00D063EE" w:rsidP="00D063EE">
      <w:pPr>
        <w:pStyle w:val="Default"/>
      </w:pPr>
    </w:p>
    <w:p w:rsidR="00D063EE" w:rsidRPr="00D063EE" w:rsidRDefault="00D063EE" w:rsidP="002C0DC6">
      <w:pPr>
        <w:spacing w:after="0" w:line="240" w:lineRule="auto"/>
        <w:jc w:val="center"/>
        <w:rPr>
          <w:b/>
          <w:bCs/>
          <w:color w:val="1F497D" w:themeColor="text2"/>
          <w:sz w:val="32"/>
          <w:szCs w:val="32"/>
        </w:rPr>
      </w:pPr>
      <w:r w:rsidRPr="00D063EE">
        <w:rPr>
          <w:b/>
          <w:bCs/>
          <w:color w:val="1F497D" w:themeColor="text2"/>
          <w:sz w:val="32"/>
          <w:szCs w:val="32"/>
        </w:rPr>
        <w:t xml:space="preserve">Central Pennsylvania HIMSS Presents: </w:t>
      </w:r>
    </w:p>
    <w:p w:rsidR="00D063EE" w:rsidRPr="00D063EE" w:rsidRDefault="00D063EE" w:rsidP="002C0DC6">
      <w:pPr>
        <w:pStyle w:val="NormalWeb"/>
        <w:spacing w:after="0" w:afterAutospacing="0"/>
        <w:rPr>
          <w:rFonts w:asciiTheme="minorHAnsi" w:hAnsiTheme="minorHAnsi"/>
          <w:color w:val="1F497D" w:themeColor="text2"/>
        </w:rPr>
      </w:pPr>
      <w:r w:rsidRPr="00D063EE">
        <w:rPr>
          <w:rStyle w:val="Strong"/>
          <w:rFonts w:asciiTheme="minorHAnsi" w:hAnsiTheme="minorHAnsi"/>
          <w:color w:val="1F497D" w:themeColor="text2"/>
          <w:sz w:val="28"/>
          <w:szCs w:val="28"/>
        </w:rPr>
        <w:t>Clinical Informatics, Meaningful Use and the Triple Aim Outlook for 2016</w:t>
      </w:r>
    </w:p>
    <w:p w:rsidR="00880F23" w:rsidRPr="002C0DC6" w:rsidRDefault="00D063EE" w:rsidP="002C0DC6">
      <w:pPr>
        <w:spacing w:after="0"/>
        <w:jc w:val="center"/>
        <w:rPr>
          <w:sz w:val="24"/>
          <w:szCs w:val="24"/>
        </w:rPr>
      </w:pPr>
      <w:r w:rsidRPr="002C0DC6">
        <w:rPr>
          <w:sz w:val="24"/>
          <w:szCs w:val="24"/>
        </w:rPr>
        <w:t>September 18, 2015 9:00am – 3:30pm (Doors open at 8:00)</w:t>
      </w:r>
    </w:p>
    <w:p w:rsidR="00D063EE" w:rsidRDefault="00D063EE" w:rsidP="002C0DC6">
      <w:pPr>
        <w:spacing w:before="100" w:beforeAutospacing="1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Hollywood Casino, Grantville, PA</w:t>
      </w:r>
    </w:p>
    <w:p w:rsidR="002C0DC6" w:rsidRDefault="002C0DC6" w:rsidP="002C0DC6">
      <w:pPr>
        <w:spacing w:before="100" w:beforeAutospacing="1" w:after="0"/>
        <w:jc w:val="center"/>
        <w:rPr>
          <w:rFonts w:ascii="Arial" w:hAnsi="Arial" w:cs="Arial"/>
        </w:rPr>
      </w:pPr>
    </w:p>
    <w:p w:rsidR="00D063EE" w:rsidRDefault="00D063EE" w:rsidP="00D063EE">
      <w:pPr>
        <w:rPr>
          <w:sz w:val="28"/>
          <w:szCs w:val="28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D63C7" wp14:editId="0BA99E44">
                <wp:simplePos x="0" y="0"/>
                <wp:positionH relativeFrom="column">
                  <wp:posOffset>2695575</wp:posOffset>
                </wp:positionH>
                <wp:positionV relativeFrom="paragraph">
                  <wp:posOffset>226060</wp:posOffset>
                </wp:positionV>
                <wp:extent cx="3019425" cy="16287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419" w:rsidRPr="006A6419" w:rsidRDefault="006A6419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 w:rsidRPr="006A6419">
                              <w:rPr>
                                <w:b/>
                                <w:sz w:val="28"/>
                                <w:szCs w:val="28"/>
                              </w:rPr>
                              <w:t>“Why is This EMR Thing so Difficult?”</w:t>
                            </w:r>
                          </w:p>
                          <w:p w:rsidR="006A6419" w:rsidRDefault="006A6419">
                            <w:pPr>
                              <w:rPr>
                                <w:rStyle w:val="Strong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</w:rPr>
                              <w:t>Presented by:</w:t>
                            </w:r>
                          </w:p>
                          <w:p w:rsidR="00D063EE" w:rsidRDefault="00D063EE">
                            <w:r>
                              <w:rPr>
                                <w:rStyle w:val="Strong"/>
                                <w:rFonts w:ascii="Arial" w:hAnsi="Arial" w:cs="Arial"/>
                              </w:rPr>
                              <w:t>Dr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</w:rPr>
                              <w:t>Richard Schreiber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Chief Medical Informatics Officer at Holy Spirit Hospital (HSH)—A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Geisinger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Affiliate—in Camp Hill, 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2.25pt;margin-top:17.8pt;width:237.75pt;height:12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LB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" filled="f" stroked="f" strokeweight=".5pt">
                <v:textbox>
                  <w:txbxContent>
                    <w:p w:rsidR="006A6419" w:rsidRPr="006A6419" w:rsidRDefault="006A6419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 w:rsidRPr="006A6419">
                        <w:rPr>
                          <w:b/>
                          <w:sz w:val="28"/>
                          <w:szCs w:val="28"/>
                        </w:rPr>
                        <w:t>“Why is This EMR Thing so Difficult?”</w:t>
                      </w:r>
                    </w:p>
                    <w:p w:rsidR="006A6419" w:rsidRDefault="006A6419">
                      <w:pPr>
                        <w:rPr>
                          <w:rStyle w:val="Strong"/>
                          <w:rFonts w:ascii="Arial" w:hAnsi="Arial" w:cs="Arial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</w:rPr>
                        <w:t>Presented by:</w:t>
                      </w:r>
                    </w:p>
                    <w:p w:rsidR="00D063EE" w:rsidRDefault="00D063EE">
                      <w:r>
                        <w:rPr>
                          <w:rStyle w:val="Strong"/>
                          <w:rFonts w:ascii="Arial" w:hAnsi="Arial" w:cs="Arial"/>
                        </w:rPr>
                        <w:t>Dr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Style w:val="Strong"/>
                          <w:rFonts w:ascii="Arial" w:hAnsi="Arial" w:cs="Arial"/>
                        </w:rPr>
                        <w:t>Richard Schreiber</w:t>
                      </w:r>
                      <w:r>
                        <w:rPr>
                          <w:rFonts w:ascii="Arial" w:hAnsi="Arial" w:cs="Arial"/>
                        </w:rPr>
                        <w:t xml:space="preserve">, Chief Medical Informatics Officer at Holy Spirit Hospital (HSH)—A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Geisinger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Affiliate—in Camp Hill, 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35CE4669" wp14:editId="456FEB8F">
            <wp:extent cx="2343150" cy="2343150"/>
            <wp:effectExtent l="0" t="0" r="0" b="0"/>
            <wp:docPr id="3" name="Picture 3" descr="C:\Users\jknapp\AppData\Local\Microsoft\Windows\Temporary Internet Files\Content.Outlook\FFIUR62G\Schreiber leaning on W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knapp\AppData\Local\Microsoft\Windows\Temporary Internet Files\Content.Outlook\FFIUR62G\Schreiber leaning on W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3EE" w:rsidRDefault="006A6419" w:rsidP="00D063E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144780</wp:posOffset>
                </wp:positionV>
                <wp:extent cx="6905625" cy="27432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743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419" w:rsidRPr="00A341FC" w:rsidRDefault="006A64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341FC">
                              <w:rPr>
                                <w:b/>
                                <w:sz w:val="28"/>
                                <w:szCs w:val="28"/>
                              </w:rPr>
                              <w:t>PA leaders share their experiences on the following topics:</w:t>
                            </w:r>
                          </w:p>
                          <w:p w:rsidR="00A341FC" w:rsidRPr="00A341FC" w:rsidRDefault="006A6419" w:rsidP="00A341FC">
                            <w:pPr>
                              <w:pStyle w:val="Default"/>
                            </w:pPr>
                            <w:r w:rsidRPr="00A341FC">
                              <w:rPr>
                                <w:b/>
                              </w:rPr>
                              <w:t xml:space="preserve">Patient </w:t>
                            </w:r>
                            <w:r w:rsidR="00A341FC" w:rsidRPr="00A341FC">
                              <w:rPr>
                                <w:b/>
                              </w:rPr>
                              <w:t>Engagement</w:t>
                            </w:r>
                            <w:r w:rsidR="00A341FC" w:rsidRPr="00A341FC">
                              <w:t xml:space="preserve"> panel with representation from the following companies:</w:t>
                            </w:r>
                            <w:r w:rsidRPr="00A341FC">
                              <w:t xml:space="preserve"> Get</w:t>
                            </w:r>
                            <w:r w:rsidR="000326A6">
                              <w:t xml:space="preserve"> </w:t>
                            </w:r>
                            <w:r w:rsidRPr="00A341FC">
                              <w:t xml:space="preserve">Real Health, St. Luke’s University Health Networks, </w:t>
                            </w:r>
                            <w:proofErr w:type="spellStart"/>
                            <w:proofErr w:type="gramStart"/>
                            <w:r w:rsidR="000326A6">
                              <w:t>g</w:t>
                            </w:r>
                            <w:r w:rsidRPr="00A341FC">
                              <w:t>et</w:t>
                            </w:r>
                            <w:r w:rsidR="000326A6">
                              <w:t>w</w:t>
                            </w:r>
                            <w:r w:rsidRPr="00A341FC">
                              <w:t>ell</w:t>
                            </w:r>
                            <w:proofErr w:type="spellEnd"/>
                            <w:r w:rsidR="000326A6">
                              <w:t>:</w:t>
                            </w:r>
                            <w:proofErr w:type="gramEnd"/>
                            <w:r w:rsidR="000326A6">
                              <w:t>)network</w:t>
                            </w:r>
                            <w:r w:rsidRPr="00A341FC">
                              <w:t xml:space="preserve">, Reading Health System, </w:t>
                            </w:r>
                            <w:proofErr w:type="spellStart"/>
                            <w:r w:rsidRPr="00A341FC">
                              <w:t>MarkLogic</w:t>
                            </w:r>
                            <w:proofErr w:type="spellEnd"/>
                            <w:r w:rsidR="00A341FC" w:rsidRPr="00A341FC">
                              <w:t xml:space="preserve"> and moderated by Teresa </w:t>
                            </w:r>
                            <w:proofErr w:type="spellStart"/>
                            <w:r w:rsidR="00A341FC" w:rsidRPr="00A341FC">
                              <w:t>Younkin</w:t>
                            </w:r>
                            <w:proofErr w:type="spellEnd"/>
                            <w:r w:rsidR="00A341FC" w:rsidRPr="00A341FC">
                              <w:t xml:space="preserve">, Founder/CEO, EHR Explained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767"/>
                            </w:tblGrid>
                            <w:tr w:rsidR="00A341FC" w:rsidRPr="00A341FC">
                              <w:trPr>
                                <w:trHeight w:val="140"/>
                              </w:trPr>
                              <w:tc>
                                <w:tcPr>
                                  <w:tcW w:w="10767" w:type="dxa"/>
                                </w:tcPr>
                                <w:p w:rsidR="00A341FC" w:rsidRPr="00A341FC" w:rsidRDefault="00A341FC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</w:tbl>
                          <w:p w:rsidR="006A6419" w:rsidRPr="00A341FC" w:rsidRDefault="006A6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341FC">
                              <w:rPr>
                                <w:b/>
                                <w:sz w:val="24"/>
                                <w:szCs w:val="24"/>
                              </w:rPr>
                              <w:t>Analytics</w:t>
                            </w:r>
                            <w:r w:rsidR="00A341FC" w:rsidRPr="00A341FC">
                              <w:rPr>
                                <w:sz w:val="24"/>
                                <w:szCs w:val="24"/>
                              </w:rPr>
                              <w:t xml:space="preserve"> panel with representation from the following companies:</w:t>
                            </w:r>
                            <w:r w:rsidRPr="00A341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41FC">
                              <w:rPr>
                                <w:sz w:val="24"/>
                                <w:szCs w:val="24"/>
                              </w:rPr>
                              <w:t>Lumeris</w:t>
                            </w:r>
                            <w:proofErr w:type="spellEnd"/>
                            <w:r w:rsidRPr="00A341F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341FC">
                              <w:rPr>
                                <w:sz w:val="24"/>
                                <w:szCs w:val="24"/>
                              </w:rPr>
                              <w:t>Gen</w:t>
                            </w:r>
                            <w:r w:rsidR="000326A6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A341FC">
                              <w:rPr>
                                <w:sz w:val="24"/>
                                <w:szCs w:val="24"/>
                              </w:rPr>
                              <w:t>ia</w:t>
                            </w:r>
                            <w:proofErr w:type="spellEnd"/>
                            <w:r w:rsidRPr="00A341F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13691">
                              <w:rPr>
                                <w:sz w:val="24"/>
                                <w:szCs w:val="24"/>
                              </w:rPr>
                              <w:t>Medstatix</w:t>
                            </w:r>
                            <w:bookmarkStart w:id="0" w:name="_GoBack"/>
                            <w:bookmarkEnd w:id="0"/>
                            <w:r w:rsidR="00F954B4">
                              <w:rPr>
                                <w:sz w:val="24"/>
                                <w:szCs w:val="24"/>
                              </w:rPr>
                              <w:t xml:space="preserve"> and moderated by William Buddy Gillespie, Director Healthcare Solutions at Distributed Systems Services, </w:t>
                            </w:r>
                            <w:proofErr w:type="spellStart"/>
                            <w:r w:rsidR="00F954B4">
                              <w:rPr>
                                <w:sz w:val="24"/>
                                <w:szCs w:val="24"/>
                              </w:rPr>
                              <w:t>Inc</w:t>
                            </w:r>
                            <w:proofErr w:type="spellEnd"/>
                          </w:p>
                          <w:p w:rsidR="006A6419" w:rsidRDefault="006A6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341FC">
                              <w:rPr>
                                <w:b/>
                                <w:sz w:val="24"/>
                                <w:szCs w:val="24"/>
                              </w:rPr>
                              <w:t>Interoperability</w:t>
                            </w:r>
                            <w:r w:rsidR="00A341FC" w:rsidRPr="00A341FC">
                              <w:rPr>
                                <w:sz w:val="24"/>
                                <w:szCs w:val="24"/>
                              </w:rPr>
                              <w:t xml:space="preserve"> panel with representation from the following companies:</w:t>
                            </w:r>
                            <w:r w:rsidRPr="00A341FC">
                              <w:rPr>
                                <w:sz w:val="24"/>
                                <w:szCs w:val="24"/>
                              </w:rPr>
                              <w:t xml:space="preserve"> Stella Technology, </w:t>
                            </w:r>
                            <w:proofErr w:type="spellStart"/>
                            <w:r w:rsidRPr="00A341FC">
                              <w:rPr>
                                <w:sz w:val="24"/>
                                <w:szCs w:val="24"/>
                              </w:rPr>
                              <w:t>NextGen</w:t>
                            </w:r>
                            <w:proofErr w:type="spellEnd"/>
                            <w:r w:rsidRPr="00A341F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341FC">
                              <w:rPr>
                                <w:sz w:val="24"/>
                                <w:szCs w:val="24"/>
                              </w:rPr>
                              <w:t>Caradigm</w:t>
                            </w:r>
                            <w:proofErr w:type="spellEnd"/>
                            <w:r w:rsidRPr="00A341FC">
                              <w:rPr>
                                <w:sz w:val="24"/>
                                <w:szCs w:val="24"/>
                              </w:rPr>
                              <w:t>, Cerner, IC</w:t>
                            </w:r>
                            <w:r w:rsidR="00A341FC" w:rsidRPr="00A341FC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A341FC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0326A6">
                              <w:rPr>
                                <w:sz w:val="24"/>
                                <w:szCs w:val="24"/>
                              </w:rPr>
                              <w:t xml:space="preserve"> Labs</w:t>
                            </w:r>
                            <w:r w:rsidR="00A341FC" w:rsidRPr="00A341FC">
                              <w:rPr>
                                <w:sz w:val="24"/>
                                <w:szCs w:val="24"/>
                              </w:rPr>
                              <w:t xml:space="preserve"> and moderated by Jim </w:t>
                            </w:r>
                            <w:proofErr w:type="spellStart"/>
                            <w:r w:rsidR="00A341FC" w:rsidRPr="00A341FC">
                              <w:rPr>
                                <w:sz w:val="24"/>
                                <w:szCs w:val="24"/>
                              </w:rPr>
                              <w:t>Younkin</w:t>
                            </w:r>
                            <w:proofErr w:type="spellEnd"/>
                            <w:r w:rsidR="00A341FC" w:rsidRPr="00A341FC">
                              <w:rPr>
                                <w:sz w:val="24"/>
                                <w:szCs w:val="24"/>
                              </w:rPr>
                              <w:t>, Director, Keystone Health Information Exchange (</w:t>
                            </w:r>
                            <w:proofErr w:type="spellStart"/>
                            <w:r w:rsidR="00A341FC" w:rsidRPr="00A341FC">
                              <w:rPr>
                                <w:sz w:val="24"/>
                                <w:szCs w:val="24"/>
                              </w:rPr>
                              <w:t>KeyHIE</w:t>
                            </w:r>
                            <w:proofErr w:type="spellEnd"/>
                            <w:r w:rsidR="00A341FC" w:rsidRPr="00A341F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68E6" w:rsidRPr="00A341FC" w:rsidRDefault="00DB68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B68E6">
                              <w:rPr>
                                <w:b/>
                                <w:sz w:val="24"/>
                                <w:szCs w:val="24"/>
                              </w:rPr>
                              <w:t>PA eHealth Partnership Authority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update from David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Grinberg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Deputy Director</w:t>
                            </w:r>
                          </w:p>
                          <w:p w:rsidR="006A6419" w:rsidRDefault="00A341FC">
                            <w:r w:rsidRPr="00A341FC">
                              <w:rPr>
                                <w:b/>
                              </w:rPr>
                              <w:t xml:space="preserve">PA eHealth </w:t>
                            </w:r>
                            <w:r w:rsidR="000326A6">
                              <w:rPr>
                                <w:b/>
                              </w:rPr>
                              <w:t xml:space="preserve">Partnership </w:t>
                            </w:r>
                            <w:r w:rsidRPr="00A341FC">
                              <w:rPr>
                                <w:b/>
                              </w:rPr>
                              <w:t>Authority</w:t>
                            </w:r>
                            <w:r>
                              <w:t xml:space="preserve"> update provided by David </w:t>
                            </w:r>
                            <w:proofErr w:type="spellStart"/>
                            <w:r>
                              <w:t>Gringberg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28.5pt;margin-top:11.4pt;width:543.75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" fillcolor="#dbe5f1 [660]" strokeweight=".5pt">
                <v:textbox>
                  <w:txbxContent>
                    <w:p w:rsidR="006A6419" w:rsidRPr="00A341FC" w:rsidRDefault="006A641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341FC">
                        <w:rPr>
                          <w:b/>
                          <w:sz w:val="28"/>
                          <w:szCs w:val="28"/>
                        </w:rPr>
                        <w:t>PA leaders share their experiences on the following topics:</w:t>
                      </w:r>
                    </w:p>
                    <w:p w:rsidR="00A341FC" w:rsidRPr="00A341FC" w:rsidRDefault="006A6419" w:rsidP="00A341FC">
                      <w:pPr>
                        <w:pStyle w:val="Default"/>
                      </w:pPr>
                      <w:r w:rsidRPr="00A341FC">
                        <w:rPr>
                          <w:b/>
                        </w:rPr>
                        <w:t xml:space="preserve">Patient </w:t>
                      </w:r>
                      <w:r w:rsidR="00A341FC" w:rsidRPr="00A341FC">
                        <w:rPr>
                          <w:b/>
                        </w:rPr>
                        <w:t>Engagement</w:t>
                      </w:r>
                      <w:r w:rsidR="00A341FC" w:rsidRPr="00A341FC">
                        <w:t xml:space="preserve"> panel with representation from the following companies:</w:t>
                      </w:r>
                      <w:r w:rsidRPr="00A341FC">
                        <w:t xml:space="preserve"> Get</w:t>
                      </w:r>
                      <w:r w:rsidR="000326A6">
                        <w:t xml:space="preserve"> </w:t>
                      </w:r>
                      <w:r w:rsidRPr="00A341FC">
                        <w:t xml:space="preserve">Real Health, St. Luke’s University Health Networks, </w:t>
                      </w:r>
                      <w:proofErr w:type="spellStart"/>
                      <w:proofErr w:type="gramStart"/>
                      <w:r w:rsidR="000326A6">
                        <w:t>g</w:t>
                      </w:r>
                      <w:r w:rsidRPr="00A341FC">
                        <w:t>et</w:t>
                      </w:r>
                      <w:r w:rsidR="000326A6">
                        <w:t>w</w:t>
                      </w:r>
                      <w:r w:rsidRPr="00A341FC">
                        <w:t>ell</w:t>
                      </w:r>
                      <w:proofErr w:type="spellEnd"/>
                      <w:r w:rsidR="000326A6">
                        <w:t>:</w:t>
                      </w:r>
                      <w:proofErr w:type="gramEnd"/>
                      <w:r w:rsidR="000326A6">
                        <w:t>)network</w:t>
                      </w:r>
                      <w:r w:rsidRPr="00A341FC">
                        <w:t xml:space="preserve">, Reading Health System, </w:t>
                      </w:r>
                      <w:proofErr w:type="spellStart"/>
                      <w:r w:rsidRPr="00A341FC">
                        <w:t>MarkLogic</w:t>
                      </w:r>
                      <w:proofErr w:type="spellEnd"/>
                      <w:r w:rsidR="00A341FC" w:rsidRPr="00A341FC">
                        <w:t xml:space="preserve"> and moderated by Teresa </w:t>
                      </w:r>
                      <w:proofErr w:type="spellStart"/>
                      <w:r w:rsidR="00A341FC" w:rsidRPr="00A341FC">
                        <w:t>Younkin</w:t>
                      </w:r>
                      <w:proofErr w:type="spellEnd"/>
                      <w:r w:rsidR="00A341FC" w:rsidRPr="00A341FC">
                        <w:t xml:space="preserve">, Founder/CEO, EHR Explained </w:t>
                      </w: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767"/>
                      </w:tblGrid>
                      <w:tr w:rsidR="00A341FC" w:rsidRPr="00A341FC">
                        <w:trPr>
                          <w:trHeight w:val="140"/>
                        </w:trPr>
                        <w:tc>
                          <w:tcPr>
                            <w:tcW w:w="10767" w:type="dxa"/>
                          </w:tcPr>
                          <w:p w:rsidR="00A341FC" w:rsidRPr="00A341FC" w:rsidRDefault="00A341FC">
                            <w:pPr>
                              <w:pStyle w:val="Default"/>
                            </w:pPr>
                          </w:p>
                        </w:tc>
                      </w:tr>
                    </w:tbl>
                    <w:p w:rsidR="006A6419" w:rsidRPr="00A341FC" w:rsidRDefault="006A6419">
                      <w:pPr>
                        <w:rPr>
                          <w:sz w:val="24"/>
                          <w:szCs w:val="24"/>
                        </w:rPr>
                      </w:pPr>
                      <w:r w:rsidRPr="00A341FC">
                        <w:rPr>
                          <w:b/>
                          <w:sz w:val="24"/>
                          <w:szCs w:val="24"/>
                        </w:rPr>
                        <w:t>Analytics</w:t>
                      </w:r>
                      <w:r w:rsidR="00A341FC" w:rsidRPr="00A341FC">
                        <w:rPr>
                          <w:sz w:val="24"/>
                          <w:szCs w:val="24"/>
                        </w:rPr>
                        <w:t xml:space="preserve"> panel with representation from the following companies:</w:t>
                      </w:r>
                      <w:r w:rsidRPr="00A341F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41FC">
                        <w:rPr>
                          <w:sz w:val="24"/>
                          <w:szCs w:val="24"/>
                        </w:rPr>
                        <w:t>Lumeris</w:t>
                      </w:r>
                      <w:proofErr w:type="spellEnd"/>
                      <w:r w:rsidRPr="00A341FC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341FC">
                        <w:rPr>
                          <w:sz w:val="24"/>
                          <w:szCs w:val="24"/>
                        </w:rPr>
                        <w:t>Gen</w:t>
                      </w:r>
                      <w:r w:rsidR="000326A6">
                        <w:rPr>
                          <w:sz w:val="24"/>
                          <w:szCs w:val="24"/>
                        </w:rPr>
                        <w:t>e</w:t>
                      </w:r>
                      <w:r w:rsidRPr="00A341FC">
                        <w:rPr>
                          <w:sz w:val="24"/>
                          <w:szCs w:val="24"/>
                        </w:rPr>
                        <w:t>ia</w:t>
                      </w:r>
                      <w:proofErr w:type="spellEnd"/>
                      <w:r w:rsidRPr="00A341FC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813691">
                        <w:rPr>
                          <w:sz w:val="24"/>
                          <w:szCs w:val="24"/>
                        </w:rPr>
                        <w:t>Medstatix</w:t>
                      </w:r>
                      <w:bookmarkStart w:id="1" w:name="_GoBack"/>
                      <w:bookmarkEnd w:id="1"/>
                      <w:r w:rsidR="00F954B4">
                        <w:rPr>
                          <w:sz w:val="24"/>
                          <w:szCs w:val="24"/>
                        </w:rPr>
                        <w:t xml:space="preserve"> and moderated by William Buddy Gillespie, Director Healthcare Solutions at Distributed Systems Services, </w:t>
                      </w:r>
                      <w:proofErr w:type="spellStart"/>
                      <w:r w:rsidR="00F954B4">
                        <w:rPr>
                          <w:sz w:val="24"/>
                          <w:szCs w:val="24"/>
                        </w:rPr>
                        <w:t>Inc</w:t>
                      </w:r>
                      <w:proofErr w:type="spellEnd"/>
                    </w:p>
                    <w:p w:rsidR="006A6419" w:rsidRDefault="006A6419">
                      <w:pPr>
                        <w:rPr>
                          <w:sz w:val="24"/>
                          <w:szCs w:val="24"/>
                        </w:rPr>
                      </w:pPr>
                      <w:r w:rsidRPr="00A341FC">
                        <w:rPr>
                          <w:b/>
                          <w:sz w:val="24"/>
                          <w:szCs w:val="24"/>
                        </w:rPr>
                        <w:t>Interoperability</w:t>
                      </w:r>
                      <w:r w:rsidR="00A341FC" w:rsidRPr="00A341FC">
                        <w:rPr>
                          <w:sz w:val="24"/>
                          <w:szCs w:val="24"/>
                        </w:rPr>
                        <w:t xml:space="preserve"> panel with representation from the following companies:</w:t>
                      </w:r>
                      <w:r w:rsidRPr="00A341FC">
                        <w:rPr>
                          <w:sz w:val="24"/>
                          <w:szCs w:val="24"/>
                        </w:rPr>
                        <w:t xml:space="preserve"> Stella Technology, </w:t>
                      </w:r>
                      <w:proofErr w:type="spellStart"/>
                      <w:r w:rsidRPr="00A341FC">
                        <w:rPr>
                          <w:sz w:val="24"/>
                          <w:szCs w:val="24"/>
                        </w:rPr>
                        <w:t>NextGen</w:t>
                      </w:r>
                      <w:proofErr w:type="spellEnd"/>
                      <w:r w:rsidRPr="00A341FC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341FC">
                        <w:rPr>
                          <w:sz w:val="24"/>
                          <w:szCs w:val="24"/>
                        </w:rPr>
                        <w:t>Caradigm</w:t>
                      </w:r>
                      <w:proofErr w:type="spellEnd"/>
                      <w:r w:rsidRPr="00A341FC">
                        <w:rPr>
                          <w:sz w:val="24"/>
                          <w:szCs w:val="24"/>
                        </w:rPr>
                        <w:t>, Cerner, IC</w:t>
                      </w:r>
                      <w:r w:rsidR="00A341FC" w:rsidRPr="00A341FC">
                        <w:rPr>
                          <w:sz w:val="24"/>
                          <w:szCs w:val="24"/>
                        </w:rPr>
                        <w:t>S</w:t>
                      </w:r>
                      <w:r w:rsidRPr="00A341FC">
                        <w:rPr>
                          <w:sz w:val="24"/>
                          <w:szCs w:val="24"/>
                        </w:rPr>
                        <w:t>A</w:t>
                      </w:r>
                      <w:r w:rsidR="000326A6">
                        <w:rPr>
                          <w:sz w:val="24"/>
                          <w:szCs w:val="24"/>
                        </w:rPr>
                        <w:t xml:space="preserve"> Labs</w:t>
                      </w:r>
                      <w:r w:rsidR="00A341FC" w:rsidRPr="00A341FC">
                        <w:rPr>
                          <w:sz w:val="24"/>
                          <w:szCs w:val="24"/>
                        </w:rPr>
                        <w:t xml:space="preserve"> and moderated by Jim </w:t>
                      </w:r>
                      <w:proofErr w:type="spellStart"/>
                      <w:r w:rsidR="00A341FC" w:rsidRPr="00A341FC">
                        <w:rPr>
                          <w:sz w:val="24"/>
                          <w:szCs w:val="24"/>
                        </w:rPr>
                        <w:t>Younkin</w:t>
                      </w:r>
                      <w:proofErr w:type="spellEnd"/>
                      <w:r w:rsidR="00A341FC" w:rsidRPr="00A341FC">
                        <w:rPr>
                          <w:sz w:val="24"/>
                          <w:szCs w:val="24"/>
                        </w:rPr>
                        <w:t>, Director, Keystone Health Information Exchange (</w:t>
                      </w:r>
                      <w:proofErr w:type="spellStart"/>
                      <w:r w:rsidR="00A341FC" w:rsidRPr="00A341FC">
                        <w:rPr>
                          <w:sz w:val="24"/>
                          <w:szCs w:val="24"/>
                        </w:rPr>
                        <w:t>KeyHIE</w:t>
                      </w:r>
                      <w:proofErr w:type="spellEnd"/>
                      <w:r w:rsidR="00A341FC" w:rsidRPr="00A341FC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B68E6" w:rsidRPr="00A341FC" w:rsidRDefault="00DB68E6">
                      <w:pPr>
                        <w:rPr>
                          <w:sz w:val="24"/>
                          <w:szCs w:val="24"/>
                        </w:rPr>
                      </w:pPr>
                      <w:r w:rsidRPr="00DB68E6">
                        <w:rPr>
                          <w:b/>
                          <w:sz w:val="24"/>
                          <w:szCs w:val="24"/>
                        </w:rPr>
                        <w:t>PA eHealth Partnership Authority</w:t>
                      </w:r>
                      <w:r>
                        <w:rPr>
                          <w:sz w:val="24"/>
                          <w:szCs w:val="24"/>
                        </w:rPr>
                        <w:t xml:space="preserve"> update from David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Grinberg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Deputy Director</w:t>
                      </w:r>
                    </w:p>
                    <w:p w:rsidR="006A6419" w:rsidRDefault="00A341FC">
                      <w:r w:rsidRPr="00A341FC">
                        <w:rPr>
                          <w:b/>
                        </w:rPr>
                        <w:t xml:space="preserve">PA eHealth </w:t>
                      </w:r>
                      <w:r w:rsidR="000326A6">
                        <w:rPr>
                          <w:b/>
                        </w:rPr>
                        <w:t xml:space="preserve">Partnership </w:t>
                      </w:r>
                      <w:r w:rsidRPr="00A341FC">
                        <w:rPr>
                          <w:b/>
                        </w:rPr>
                        <w:t>Authority</w:t>
                      </w:r>
                      <w:r>
                        <w:t xml:space="preserve"> update provided by David </w:t>
                      </w:r>
                      <w:proofErr w:type="spellStart"/>
                      <w:r>
                        <w:t>Gringberg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063EE" w:rsidRDefault="00D063EE" w:rsidP="006A6419">
      <w:pPr>
        <w:rPr>
          <w:sz w:val="28"/>
          <w:szCs w:val="28"/>
        </w:rPr>
      </w:pPr>
    </w:p>
    <w:p w:rsidR="00A341FC" w:rsidRDefault="00A341FC" w:rsidP="006A6419">
      <w:pPr>
        <w:rPr>
          <w:sz w:val="28"/>
          <w:szCs w:val="28"/>
        </w:rPr>
      </w:pPr>
    </w:p>
    <w:p w:rsidR="00A341FC" w:rsidRDefault="00A341FC" w:rsidP="006A6419">
      <w:pPr>
        <w:rPr>
          <w:sz w:val="28"/>
          <w:szCs w:val="28"/>
        </w:rPr>
      </w:pPr>
    </w:p>
    <w:p w:rsidR="00A341FC" w:rsidRDefault="00A341FC" w:rsidP="006A6419">
      <w:pPr>
        <w:rPr>
          <w:sz w:val="28"/>
          <w:szCs w:val="28"/>
        </w:rPr>
      </w:pPr>
    </w:p>
    <w:p w:rsidR="00A341FC" w:rsidRDefault="00A341FC" w:rsidP="006A6419">
      <w:pPr>
        <w:rPr>
          <w:sz w:val="28"/>
          <w:szCs w:val="28"/>
        </w:rPr>
      </w:pPr>
    </w:p>
    <w:p w:rsidR="000A5007" w:rsidRDefault="000A5007" w:rsidP="006A6419">
      <w:pPr>
        <w:rPr>
          <w:sz w:val="28"/>
          <w:szCs w:val="28"/>
        </w:rPr>
      </w:pPr>
    </w:p>
    <w:p w:rsidR="000A5007" w:rsidRDefault="000A5007" w:rsidP="006A6419">
      <w:pPr>
        <w:rPr>
          <w:sz w:val="28"/>
          <w:szCs w:val="28"/>
        </w:rPr>
      </w:pPr>
    </w:p>
    <w:p w:rsidR="0014744E" w:rsidRDefault="00585675" w:rsidP="0014744E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Join us to learn &amp; network (CME credits offered).  Free parking available!</w:t>
      </w:r>
    </w:p>
    <w:p w:rsidR="002C0DC6" w:rsidRPr="00D063EE" w:rsidRDefault="00304D92" w:rsidP="0014744E">
      <w:pPr>
        <w:spacing w:before="100" w:beforeAutospacing="1" w:after="100" w:afterAutospacing="1"/>
        <w:jc w:val="center"/>
        <w:rPr>
          <w:sz w:val="28"/>
          <w:szCs w:val="28"/>
        </w:rPr>
      </w:pPr>
      <w:hyperlink r:id="rId8" w:history="1">
        <w:r w:rsidR="00D71D36" w:rsidRPr="00D71D36">
          <w:rPr>
            <w:rStyle w:val="Hyperlink"/>
            <w:sz w:val="28"/>
            <w:szCs w:val="28"/>
          </w:rPr>
          <w:t>Register Here</w:t>
        </w:r>
      </w:hyperlink>
    </w:p>
    <w:sectPr w:rsidR="002C0DC6" w:rsidRPr="00D063E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92" w:rsidRDefault="00304D92" w:rsidP="00D063EE">
      <w:pPr>
        <w:spacing w:after="0" w:line="240" w:lineRule="auto"/>
      </w:pPr>
      <w:r>
        <w:separator/>
      </w:r>
    </w:p>
  </w:endnote>
  <w:endnote w:type="continuationSeparator" w:id="0">
    <w:p w:rsidR="00304D92" w:rsidRDefault="00304D92" w:rsidP="00D0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007" w:rsidRDefault="000A5007">
    <w:pPr>
      <w:pStyle w:val="Footer"/>
    </w:pPr>
    <w:r w:rsidRPr="000A5007">
      <w:rPr>
        <w:rFonts w:eastAsia="Times New Roman"/>
      </w:rPr>
      <w:t xml:space="preserve">  </w:t>
    </w:r>
    <w:r>
      <w:rPr>
        <w:rFonts w:eastAsia="Times New Roman"/>
        <w:noProof/>
      </w:rPr>
      <w:t xml:space="preserve">   </w:t>
    </w:r>
    <w:r w:rsidR="00D511C9" w:rsidRPr="00D511C9">
      <w:rPr>
        <w:rFonts w:eastAsia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92" w:rsidRDefault="00304D92" w:rsidP="00D063EE">
      <w:pPr>
        <w:spacing w:after="0" w:line="240" w:lineRule="auto"/>
      </w:pPr>
      <w:r>
        <w:separator/>
      </w:r>
    </w:p>
  </w:footnote>
  <w:footnote w:type="continuationSeparator" w:id="0">
    <w:p w:rsidR="00304D92" w:rsidRDefault="00304D92" w:rsidP="00D0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EE" w:rsidRDefault="00D063EE" w:rsidP="002C0DC6">
    <w:pPr>
      <w:pStyle w:val="Header"/>
      <w:jc w:val="center"/>
    </w:pPr>
    <w:r>
      <w:rPr>
        <w:noProof/>
      </w:rPr>
      <w:drawing>
        <wp:inline distT="0" distB="0" distL="0" distR="0">
          <wp:extent cx="2028825" cy="50016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00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EE"/>
    <w:rsid w:val="000326A6"/>
    <w:rsid w:val="000A5007"/>
    <w:rsid w:val="0014744E"/>
    <w:rsid w:val="002C0DC6"/>
    <w:rsid w:val="00304D92"/>
    <w:rsid w:val="00370FA5"/>
    <w:rsid w:val="00585675"/>
    <w:rsid w:val="00593C54"/>
    <w:rsid w:val="0069278E"/>
    <w:rsid w:val="006A6419"/>
    <w:rsid w:val="00813691"/>
    <w:rsid w:val="00840051"/>
    <w:rsid w:val="00880F23"/>
    <w:rsid w:val="009241C1"/>
    <w:rsid w:val="00A341FC"/>
    <w:rsid w:val="00BB4835"/>
    <w:rsid w:val="00CF7C31"/>
    <w:rsid w:val="00D063EE"/>
    <w:rsid w:val="00D511C9"/>
    <w:rsid w:val="00D71D36"/>
    <w:rsid w:val="00DB68E6"/>
    <w:rsid w:val="00E75232"/>
    <w:rsid w:val="00F9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EE"/>
  </w:style>
  <w:style w:type="paragraph" w:styleId="Footer">
    <w:name w:val="footer"/>
    <w:basedOn w:val="Normal"/>
    <w:link w:val="FooterChar"/>
    <w:uiPriority w:val="99"/>
    <w:unhideWhenUsed/>
    <w:rsid w:val="00D06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EE"/>
  </w:style>
  <w:style w:type="paragraph" w:customStyle="1" w:styleId="Default">
    <w:name w:val="Default"/>
    <w:rsid w:val="00D063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6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63EE"/>
    <w:rPr>
      <w:b/>
      <w:bCs/>
    </w:rPr>
  </w:style>
  <w:style w:type="character" w:styleId="Hyperlink">
    <w:name w:val="Hyperlink"/>
    <w:basedOn w:val="DefaultParagraphFont"/>
    <w:uiPriority w:val="99"/>
    <w:unhideWhenUsed/>
    <w:rsid w:val="00D71D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D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EE"/>
  </w:style>
  <w:style w:type="paragraph" w:styleId="Footer">
    <w:name w:val="footer"/>
    <w:basedOn w:val="Normal"/>
    <w:link w:val="FooterChar"/>
    <w:uiPriority w:val="99"/>
    <w:unhideWhenUsed/>
    <w:rsid w:val="00D06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EE"/>
  </w:style>
  <w:style w:type="paragraph" w:customStyle="1" w:styleId="Default">
    <w:name w:val="Default"/>
    <w:rsid w:val="00D063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6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63EE"/>
    <w:rPr>
      <w:b/>
      <w:bCs/>
    </w:rPr>
  </w:style>
  <w:style w:type="character" w:styleId="Hyperlink">
    <w:name w:val="Hyperlink"/>
    <w:basedOn w:val="DefaultParagraphFont"/>
    <w:uiPriority w:val="99"/>
    <w:unhideWhenUsed/>
    <w:rsid w:val="00D71D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D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100.telusys.net/tcsc-bin/regdisplay?88674775439364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Select Medical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Knapp, Janna</dc:creator>
  <cp:lastModifiedBy>Knapp, Janna</cp:lastModifiedBy>
  <cp:revision>14</cp:revision>
  <dcterms:created xsi:type="dcterms:W3CDTF">2015-08-20T23:49:00Z</dcterms:created>
  <dcterms:modified xsi:type="dcterms:W3CDTF">2015-08-25T18:32:00Z</dcterms:modified>
</cp:coreProperties>
</file>